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1642"/>
        <w:gridCol w:w="1399"/>
        <w:gridCol w:w="3893"/>
        <w:gridCol w:w="2637"/>
      </w:tblGrid>
      <w:tr w:rsidR="00FB6D32" w:rsidTr="00FB6D32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D32" w:rsidRDefault="00FB6D3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D32" w:rsidRDefault="00FB6D3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D32" w:rsidRDefault="00FB6D3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Дисциплина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D32" w:rsidRDefault="00FB6D3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Пара</w:t>
            </w:r>
          </w:p>
        </w:tc>
      </w:tr>
      <w:tr w:rsidR="00FB6D32" w:rsidTr="00FB6D32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D32" w:rsidRDefault="00FB6D3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10.11.2021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D32" w:rsidRDefault="00FB6D3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4-ТО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D32" w:rsidRDefault="00FB6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МДК.03.03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Перевозка грузов на особых условиях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D32" w:rsidRDefault="00FB6D3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FB6D32" w:rsidRDefault="00FB6D32" w:rsidP="00FB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B6D32" w:rsidRDefault="00FB6D32" w:rsidP="00FB6D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Преподаватель Жеребцов Сергей Владимирович</w:t>
      </w:r>
    </w:p>
    <w:p w:rsidR="00FB6D32" w:rsidRDefault="00FB6D32" w:rsidP="00FB6D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Тема 3.8. Организация и технология перевозки крупногабаритных и тяжеловесных грузов</w:t>
      </w:r>
    </w:p>
    <w:p w:rsidR="00FB6D32" w:rsidRDefault="00FB6D32" w:rsidP="00FB6D32">
      <w:pPr>
        <w:spacing w:after="0" w:line="360" w:lineRule="auto"/>
        <w:jc w:val="center"/>
        <w:rPr>
          <w:rFonts w:ascii="Times New Roman" w:eastAsia="SimSun" w:hAnsi="Times New Roman" w:cs="Arial"/>
          <w:sz w:val="28"/>
          <w:szCs w:val="24"/>
          <w:lang w:eastAsia="ja-JP"/>
        </w:rPr>
      </w:pPr>
    </w:p>
    <w:p w:rsidR="00FB6D32" w:rsidRDefault="00FB6D32" w:rsidP="00FB6D32">
      <w:pPr>
        <w:spacing w:after="0" w:line="360" w:lineRule="auto"/>
        <w:jc w:val="center"/>
        <w:rPr>
          <w:rFonts w:ascii="Times New Roman" w:eastAsia="SimSun" w:hAnsi="Times New Roman" w:cs="Arial"/>
          <w:sz w:val="28"/>
          <w:szCs w:val="24"/>
          <w:lang w:eastAsia="ja-JP"/>
        </w:rPr>
      </w:pPr>
      <w:r>
        <w:rPr>
          <w:rFonts w:ascii="Times New Roman" w:eastAsia="SimSun" w:hAnsi="Times New Roman" w:cs="Arial"/>
          <w:sz w:val="28"/>
          <w:szCs w:val="24"/>
          <w:lang w:eastAsia="ja-JP"/>
        </w:rPr>
        <w:t>Лекция № 19</w:t>
      </w:r>
    </w:p>
    <w:p w:rsidR="00FB6D32" w:rsidRDefault="00FB6D32" w:rsidP="00FB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Цель занятия: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B6D32" w:rsidRDefault="00FB6D32" w:rsidP="00FB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изучить </w:t>
      </w:r>
      <w:r w:rsidR="005C41C4">
        <w:rPr>
          <w:rFonts w:ascii="Times New Roman" w:hAnsi="Times New Roman"/>
          <w:sz w:val="28"/>
          <w:szCs w:val="28"/>
        </w:rPr>
        <w:t xml:space="preserve">основные </w:t>
      </w:r>
      <w:r w:rsidR="005C41C4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5C41C4" w:rsidRPr="00FB6D32">
        <w:rPr>
          <w:rFonts w:ascii="Times New Roman" w:eastAsia="Calibri" w:hAnsi="Times New Roman"/>
          <w:sz w:val="28"/>
          <w:szCs w:val="28"/>
          <w:lang w:eastAsia="en-US"/>
        </w:rPr>
        <w:t>ребования к организации перевозки крупногабаритных и тяжеловесных грузов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B6D32" w:rsidRDefault="00FB6D32" w:rsidP="00FB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translation-chunk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FB6D32" w:rsidRDefault="00FB6D32" w:rsidP="00FB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 сравнивать, обобщать и  анализировать полученную информацию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B6D32" w:rsidRDefault="00FB6D32" w:rsidP="00FB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B6D32" w:rsidRDefault="00FB6D32" w:rsidP="00FB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Мотивация</w:t>
      </w:r>
      <w:r>
        <w:rPr>
          <w:rFonts w:ascii="Times New Roman" w:hAnsi="Times New Roman"/>
          <w:sz w:val="28"/>
          <w:szCs w:val="28"/>
        </w:rPr>
        <w:t>:</w:t>
      </w:r>
    </w:p>
    <w:p w:rsidR="00FB6D32" w:rsidRDefault="00FB6D32" w:rsidP="00FB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-знание </w:t>
      </w:r>
      <w:r w:rsidR="005C41C4">
        <w:rPr>
          <w:rFonts w:ascii="Times New Roman" w:hAnsi="Times New Roman"/>
          <w:sz w:val="28"/>
          <w:szCs w:val="28"/>
        </w:rPr>
        <w:t xml:space="preserve">основных </w:t>
      </w:r>
      <w:r w:rsidR="005C41C4">
        <w:rPr>
          <w:rFonts w:ascii="Times New Roman" w:eastAsia="Calibri" w:hAnsi="Times New Roman"/>
          <w:sz w:val="28"/>
          <w:szCs w:val="28"/>
          <w:lang w:eastAsia="en-US"/>
        </w:rPr>
        <w:t>требований</w:t>
      </w:r>
      <w:r w:rsidR="005C41C4" w:rsidRPr="00FB6D32">
        <w:rPr>
          <w:rFonts w:ascii="Times New Roman" w:eastAsia="Calibri" w:hAnsi="Times New Roman"/>
          <w:sz w:val="28"/>
          <w:szCs w:val="28"/>
          <w:lang w:eastAsia="en-US"/>
        </w:rPr>
        <w:t xml:space="preserve"> к организации перевозки крупногабаритных и тяжеловесных грузов</w:t>
      </w:r>
      <w:r>
        <w:rPr>
          <w:rFonts w:ascii="Times New Roman" w:hAnsi="Times New Roman"/>
          <w:sz w:val="28"/>
          <w:szCs w:val="28"/>
        </w:rPr>
        <w:t xml:space="preserve">, исключит вероятность опасных последствий при перевозке </w:t>
      </w:r>
      <w:r>
        <w:rPr>
          <w:rFonts w:ascii="Times New Roman" w:hAnsi="Times New Roman"/>
          <w:color w:val="000000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упногабаритный и тяжеловесный груз.</w:t>
      </w:r>
    </w:p>
    <w:p w:rsidR="00FB6D32" w:rsidRDefault="00FB6D32" w:rsidP="00FB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Научиться применять полученные знания на практике.</w:t>
      </w:r>
    </w:p>
    <w:p w:rsidR="00FB6D32" w:rsidRDefault="00FB6D32" w:rsidP="00FB6D32">
      <w:pPr>
        <w:ind w:firstLine="708"/>
        <w:rPr>
          <w:rFonts w:ascii="Times New Roman" w:hAnsi="Times New Roman"/>
          <w:sz w:val="28"/>
          <w:szCs w:val="28"/>
        </w:rPr>
      </w:pPr>
    </w:p>
    <w:p w:rsidR="00FB6D32" w:rsidRPr="00FB6D32" w:rsidRDefault="00FB6D32" w:rsidP="00FB6D3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Pr="00FB6D32">
        <w:rPr>
          <w:rFonts w:ascii="Times New Roman" w:hAnsi="Times New Roman"/>
          <w:sz w:val="28"/>
          <w:szCs w:val="28"/>
        </w:rPr>
        <w:t>:</w:t>
      </w:r>
    </w:p>
    <w:p w:rsidR="00FB6D32" w:rsidRPr="00FB6D32" w:rsidRDefault="00FB6D32" w:rsidP="00FB6D32">
      <w:pPr>
        <w:ind w:firstLine="709"/>
        <w:jc w:val="both"/>
        <w:rPr>
          <w:sz w:val="28"/>
          <w:szCs w:val="28"/>
        </w:rPr>
      </w:pPr>
      <w:r w:rsidRPr="00FB6D32">
        <w:rPr>
          <w:rFonts w:ascii="Times New Roman" w:eastAsia="Calibri" w:hAnsi="Times New Roman"/>
          <w:sz w:val="28"/>
          <w:szCs w:val="28"/>
          <w:lang w:eastAsia="en-US"/>
        </w:rPr>
        <w:t>1.Требования к организации перевозки крупногабаритных и тяжеловесных грузов. Правила перевозки грузов.</w:t>
      </w:r>
    </w:p>
    <w:p w:rsidR="005C41C4" w:rsidRDefault="005C41C4" w:rsidP="005C41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Литература</w:t>
      </w:r>
      <w:r w:rsidRPr="00FB6D3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C41C4" w:rsidRDefault="005C41C4" w:rsidP="005C4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</w:p>
    <w:p w:rsidR="005C41C4" w:rsidRDefault="005C41C4" w:rsidP="005C4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1.Закон ДНР “О перевозки опасных грузов” № 104-IHC от 12.02.2016, действующая редакция по состоянию на 16.03.2016.</w:t>
      </w:r>
    </w:p>
    <w:p w:rsidR="005C41C4" w:rsidRDefault="005C41C4" w:rsidP="005C41C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Перевозка опасных грузов автомобильным транспортом / сост. И. И.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Карбанович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В. М.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Галковский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И. А. Лазарь [и др.]. Минск.</w:t>
      </w:r>
    </w:p>
    <w:p w:rsid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 1.</w:t>
      </w:r>
      <w:r w:rsidRPr="005C41C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6D32">
        <w:rPr>
          <w:rFonts w:ascii="Times New Roman" w:eastAsia="Calibri" w:hAnsi="Times New Roman"/>
          <w:sz w:val="28"/>
          <w:szCs w:val="28"/>
          <w:lang w:eastAsia="en-US"/>
        </w:rPr>
        <w:t>Требования к организации перевозки крупногабаритных и тяжеловесных грузов. Правила перевозки грузов</w:t>
      </w:r>
    </w:p>
    <w:p w:rsid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 xml:space="preserve">Для транспортировки оборудования, строительной, дорожной и сельскохозяйственной техники применяются специальные автомобили и платформы, конструкция которых зависит </w:t>
      </w:r>
      <w:proofErr w:type="gramStart"/>
      <w:r w:rsidRPr="005C41C4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5C41C4">
        <w:rPr>
          <w:rFonts w:ascii="Times New Roman" w:hAnsi="Times New Roman"/>
          <w:color w:val="000000"/>
          <w:sz w:val="28"/>
          <w:szCs w:val="28"/>
        </w:rPr>
        <w:t>:</w:t>
      </w:r>
    </w:p>
    <w:p w:rsidR="005C41C4" w:rsidRPr="005C41C4" w:rsidRDefault="005C41C4" w:rsidP="005C41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веса груза;</w:t>
      </w:r>
    </w:p>
    <w:p w:rsidR="005C41C4" w:rsidRPr="005C41C4" w:rsidRDefault="005C41C4" w:rsidP="005C41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размеров груза;</w:t>
      </w:r>
    </w:p>
    <w:p w:rsidR="005C41C4" w:rsidRPr="005C41C4" w:rsidRDefault="005C41C4" w:rsidP="005C41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lastRenderedPageBreak/>
        <w:t>конструкции груза;</w:t>
      </w:r>
    </w:p>
    <w:p w:rsidR="005C41C4" w:rsidRPr="005C41C4" w:rsidRDefault="005C41C4" w:rsidP="005C41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способности техники самостоятельно заехать на прицеп или необходимости применения крана.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Транспортные средства различаются по количеству осей и конструктивному исполнению прицепа. В зависимости от веса количество осей колеблется от 2-х - при весе груза до 18 тонн до 6-и и более - при весе груза свыше 44 тонн.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 xml:space="preserve">Прицепы дифференцируются </w:t>
      </w:r>
      <w:proofErr w:type="gramStart"/>
      <w:r w:rsidRPr="005C41C4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C41C4">
        <w:rPr>
          <w:rFonts w:ascii="Times New Roman" w:hAnsi="Times New Roman"/>
          <w:color w:val="000000"/>
          <w:sz w:val="28"/>
          <w:szCs w:val="28"/>
        </w:rPr>
        <w:t>:</w:t>
      </w:r>
    </w:p>
    <w:p w:rsidR="005C41C4" w:rsidRPr="005C41C4" w:rsidRDefault="005C41C4" w:rsidP="005C41C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лафеты – прицепы, не имеющие дна;</w:t>
      </w:r>
    </w:p>
    <w:p w:rsidR="005C41C4" w:rsidRPr="005C41C4" w:rsidRDefault="005C41C4" w:rsidP="005C41C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низкорамные тралы;</w:t>
      </w:r>
    </w:p>
    <w:p w:rsidR="005C41C4" w:rsidRPr="005C41C4" w:rsidRDefault="005C41C4" w:rsidP="005C41C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C41C4">
        <w:rPr>
          <w:rFonts w:ascii="Times New Roman" w:hAnsi="Times New Roman"/>
          <w:color w:val="000000"/>
          <w:sz w:val="28"/>
          <w:szCs w:val="28"/>
        </w:rPr>
        <w:t>высокорамные</w:t>
      </w:r>
      <w:proofErr w:type="spellEnd"/>
      <w:r w:rsidRPr="005C41C4">
        <w:rPr>
          <w:rFonts w:ascii="Times New Roman" w:hAnsi="Times New Roman"/>
          <w:color w:val="000000"/>
          <w:sz w:val="28"/>
          <w:szCs w:val="28"/>
        </w:rPr>
        <w:t xml:space="preserve"> прицепы.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Также, в зависимости от назначения, они оборудуются:</w:t>
      </w:r>
    </w:p>
    <w:p w:rsidR="005C41C4" w:rsidRPr="005C41C4" w:rsidRDefault="005C41C4" w:rsidP="005C41C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откидными аппарелями - для перевозки крупногабаритной и тяжёлой техники;</w:t>
      </w:r>
    </w:p>
    <w:p w:rsidR="005C41C4" w:rsidRPr="005C41C4" w:rsidRDefault="005C41C4" w:rsidP="005C41C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раздвижными платформами – транспортировки грузов нестандартной длины;</w:t>
      </w:r>
    </w:p>
    <w:p w:rsidR="005C41C4" w:rsidRPr="005C41C4" w:rsidRDefault="005C41C4" w:rsidP="005C41C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многофункциональными модулями – для перевозки особо крупной и тяжёлой дорожно-строительной техники.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Если оборудование или спецтехника выступают за габариты более чем на 1 м. по длине и 0,4 м. по ширине, необходимо применение знака «Крупногабаритный груз»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857500" cy="2857500"/>
            <wp:effectExtent l="19050" t="0" r="0" b="0"/>
            <wp:docPr id="1" name="Рисунок 1" descr="Screenshot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При длине транспортного средства 20 м. и более необходимо применение знаков «Длинномерное транспортное средство»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857500" cy="1200150"/>
            <wp:effectExtent l="19050" t="0" r="0" b="0"/>
            <wp:docPr id="2" name="Рисунок 2" descr="Screenshot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lastRenderedPageBreak/>
        <w:t>При перевозке груза прицепом необходимо применять специальный тягач, оборудованный тремя сигнальными фонарями на крыше обозначающими «Автопоезд».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При планировании перевозки крупногабаритных и тяжеловесных грузов автомобильным транспортом важно учитывать зависимость осевой нагрузки и допустимых значений воздействия на дорожное полотно. Для этого подобные перевозки согласовывают в определённых компетентных органах, а также соблюдают установленные правила перевозки крупногабаритных грузов автомобильным транспортом.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Подготовка и транспортировка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Организацией перевозки негабаритных грузов автомобилями должны заниматься обученные сотрудники, имеющие опыт оформления и согласования документов, а также решения организационных вопросов, связанных с подачей транспортного средства и, при необходимости, крана к месту погрузки, непосредственно погрузки, транспортировки и разгрузки негабаритного груза на месте прибытия.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Условия транспортировки оборудования и спецтехники должны быть оговорены в руководстве по эксплуатации или технической документации.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 xml:space="preserve">В ходе подготовки к транспортировке необходимо оформить разрешение на перевозку негабаритного груза в органах местного самоуправления, под ведомством которого находятся автомобильные дороги, по которым будет пролегать маршрут. Так, при перевозке груза по дорогам Федерального значения, разрешение придётся оформлять в Федеральном дорожном агентстве – </w:t>
      </w:r>
      <w:proofErr w:type="spellStart"/>
      <w:r w:rsidRPr="005C41C4">
        <w:rPr>
          <w:rFonts w:ascii="Times New Roman" w:hAnsi="Times New Roman"/>
          <w:color w:val="000000"/>
          <w:sz w:val="28"/>
          <w:szCs w:val="28"/>
        </w:rPr>
        <w:t>Росавтодор</w:t>
      </w:r>
      <w:proofErr w:type="spellEnd"/>
      <w:r w:rsidRPr="005C41C4">
        <w:rPr>
          <w:rFonts w:ascii="Times New Roman" w:hAnsi="Times New Roman"/>
          <w:color w:val="000000"/>
          <w:sz w:val="28"/>
          <w:szCs w:val="28"/>
        </w:rPr>
        <w:t>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Для рассмотрения подаются следующие документы:</w:t>
      </w:r>
    </w:p>
    <w:p w:rsidR="005C41C4" w:rsidRPr="005C41C4" w:rsidRDefault="005C41C4" w:rsidP="005C41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заявление, с прилагаемым комплектом документов, в который входит:</w:t>
      </w:r>
    </w:p>
    <w:p w:rsidR="005C41C4" w:rsidRPr="005C41C4" w:rsidRDefault="005C41C4" w:rsidP="005C41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маршрут движения;</w:t>
      </w:r>
    </w:p>
    <w:p w:rsidR="005C41C4" w:rsidRPr="005C41C4" w:rsidRDefault="005C41C4" w:rsidP="005C41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вид перевозки;</w:t>
      </w:r>
    </w:p>
    <w:p w:rsidR="005C41C4" w:rsidRPr="005C41C4" w:rsidRDefault="005C41C4" w:rsidP="005C41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срок поездки;</w:t>
      </w:r>
    </w:p>
    <w:p w:rsidR="005C41C4" w:rsidRPr="005C41C4" w:rsidRDefault="005C41C4" w:rsidP="005C41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количества поездок;</w:t>
      </w:r>
    </w:p>
    <w:p w:rsidR="005C41C4" w:rsidRPr="005C41C4" w:rsidRDefault="005C41C4" w:rsidP="005C41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характеристики груза;</w:t>
      </w:r>
    </w:p>
    <w:p w:rsidR="005C41C4" w:rsidRPr="005C41C4" w:rsidRDefault="005C41C4" w:rsidP="005C41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полные сведения и копии документов на транспортное средство;</w:t>
      </w:r>
    </w:p>
    <w:p w:rsidR="005C41C4" w:rsidRPr="005C41C4" w:rsidRDefault="005C41C4" w:rsidP="005C41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документы об организационно-правовой форме грузоперевозчика;</w:t>
      </w:r>
    </w:p>
    <w:p w:rsidR="005C41C4" w:rsidRPr="005C41C4" w:rsidRDefault="005C41C4" w:rsidP="005C41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схема транспортного средства с указанием количества осей и колес, их взаимного расположения с распределением нагрузки по осям, способ крепления груза;</w:t>
      </w:r>
    </w:p>
    <w:p w:rsidR="005C41C4" w:rsidRPr="005C41C4" w:rsidRDefault="005C41C4" w:rsidP="005C41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технические требования к перевозке заявленного груза в транспортном положении.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При оформлении документов необходимо строго следовать инструкции по перевозке крупногабаритных грузов автомобильным транспортом, в части подготовки документов, сопровождающих перевозку.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Если груз превышает:</w:t>
      </w:r>
    </w:p>
    <w:p w:rsidR="005C41C4" w:rsidRPr="005C41C4" w:rsidRDefault="005C41C4" w:rsidP="005C41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высоту 4,5 м.;</w:t>
      </w:r>
    </w:p>
    <w:p w:rsidR="005C41C4" w:rsidRPr="005C41C4" w:rsidRDefault="005C41C4" w:rsidP="005C41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lastRenderedPageBreak/>
        <w:t>ширину 5 м.;</w:t>
      </w:r>
    </w:p>
    <w:p w:rsidR="005C41C4" w:rsidRPr="005C41C4" w:rsidRDefault="005C41C4" w:rsidP="005C41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длину 35 м.;</w:t>
      </w:r>
    </w:p>
    <w:p w:rsidR="005C41C4" w:rsidRPr="005C41C4" w:rsidRDefault="005C41C4" w:rsidP="005C41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вес  44 т.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Для его перевозки понадобится разрабатывать специальный «Проект перевозки» негабаритного груза, предусматривающий исключение движения под мостами, эстакадами, ЛЭП. Дорога не должна иметь резких поворотов и перепадов высоты. Строго ограничивается скорость движения, время суток и регламентируются места и время стоянок. ГИБДД выделяет автомобиль сопровождения, обеспечивающий приоритетный проезд транспортного средства с особым грузом с соблюдением условий безопасности.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Погрузка и разгрузка крупногабаритных и тяжеловесных грузов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C41C4">
        <w:rPr>
          <w:rFonts w:ascii="Times New Roman" w:hAnsi="Times New Roman"/>
          <w:color w:val="000000"/>
          <w:sz w:val="28"/>
          <w:szCs w:val="28"/>
        </w:rPr>
        <w:t>Погузоразгрузочные</w:t>
      </w:r>
      <w:proofErr w:type="spellEnd"/>
      <w:r w:rsidRPr="005C41C4">
        <w:rPr>
          <w:rFonts w:ascii="Times New Roman" w:hAnsi="Times New Roman"/>
          <w:color w:val="000000"/>
          <w:sz w:val="28"/>
          <w:szCs w:val="28"/>
        </w:rPr>
        <w:t xml:space="preserve"> операции связанные с перемещением негабаритных грузов выполняются с привлечением специалистов, знающих правила перевозки крупногабаритных грузов автомобильным транспортом, в части погрузки и разгрузки данных средств.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Если перевозке подвергается колёсная или гусеничная техника, то она заезжает на прицеп своим ходом. Если необходимо перевезти технологическое оборудование или крупногабаритные изделия, то необходимо применять специальные краны и грузозахватные приспособления, а также методы крепления груза на прицепе. При этом</w:t>
      </w:r>
      <w:proofErr w:type="gramStart"/>
      <w:r w:rsidRPr="005C41C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5C41C4">
        <w:rPr>
          <w:rFonts w:ascii="Times New Roman" w:hAnsi="Times New Roman"/>
          <w:color w:val="000000"/>
          <w:sz w:val="28"/>
          <w:szCs w:val="28"/>
        </w:rPr>
        <w:t xml:space="preserve"> необходимо соблюдать требования технической документации к расположению центра тяжести и схемы </w:t>
      </w:r>
      <w:proofErr w:type="spellStart"/>
      <w:r w:rsidRPr="005C41C4">
        <w:rPr>
          <w:rFonts w:ascii="Times New Roman" w:hAnsi="Times New Roman"/>
          <w:color w:val="000000"/>
          <w:sz w:val="28"/>
          <w:szCs w:val="28"/>
        </w:rPr>
        <w:t>строповки</w:t>
      </w:r>
      <w:proofErr w:type="spellEnd"/>
      <w:r w:rsidRPr="005C41C4">
        <w:rPr>
          <w:rFonts w:ascii="Times New Roman" w:hAnsi="Times New Roman"/>
          <w:color w:val="000000"/>
          <w:sz w:val="28"/>
          <w:szCs w:val="28"/>
        </w:rPr>
        <w:t>, при подъёме и спуске, а также схему фиксации на транспортном средстве.</w:t>
      </w:r>
    </w:p>
    <w:p w:rsidR="005C41C4" w:rsidRPr="005C41C4" w:rsidRDefault="005C41C4" w:rsidP="005C4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1C4">
        <w:rPr>
          <w:rFonts w:ascii="Times New Roman" w:hAnsi="Times New Roman"/>
          <w:color w:val="000000"/>
          <w:sz w:val="28"/>
          <w:szCs w:val="28"/>
        </w:rPr>
        <w:t>Перевозка крупногабаритных и тяжеловесных грузов автомобильным транспортом не случайно сопряжена с описанными трудностями, т.к. представляет повышенную опасность для участников дорожного движения и приводит к повышенному износу дорожного полотна.</w:t>
      </w:r>
    </w:p>
    <w:p w:rsidR="00FB6D32" w:rsidRDefault="00FB6D32" w:rsidP="00FB6D32"/>
    <w:p w:rsidR="00FB6D32" w:rsidRDefault="00FB6D32" w:rsidP="00FB6D32"/>
    <w:p w:rsidR="00FB6D32" w:rsidRDefault="00FB6D32" w:rsidP="00FB6D32"/>
    <w:p w:rsidR="00FB6D32" w:rsidRDefault="00FB6D32" w:rsidP="00FB6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Домашнее задание: Законспектировать. Результат работы присылать в виде скан копии (Вашего конспекта лекции) на электронную почту </w:t>
      </w:r>
      <w:hyperlink r:id="rId7" w:history="1">
        <w:r>
          <w:rPr>
            <w:rStyle w:val="a4"/>
            <w:sz w:val="28"/>
            <w:szCs w:val="28"/>
            <w:lang w:val="en-US"/>
          </w:rPr>
          <w:t>senyaua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rambler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09:50 10.11.2021</w:t>
      </w:r>
    </w:p>
    <w:p w:rsidR="00FB6D32" w:rsidRDefault="00FB6D32" w:rsidP="00FB6D32"/>
    <w:p w:rsidR="005A5220" w:rsidRPr="00FB6D32" w:rsidRDefault="005A5220" w:rsidP="00FB6D32">
      <w:pPr>
        <w:tabs>
          <w:tab w:val="left" w:pos="1050"/>
        </w:tabs>
      </w:pPr>
    </w:p>
    <w:sectPr w:rsidR="005A5220" w:rsidRPr="00FB6D32" w:rsidSect="005A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B36"/>
    <w:multiLevelType w:val="multilevel"/>
    <w:tmpl w:val="948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00525"/>
    <w:multiLevelType w:val="multilevel"/>
    <w:tmpl w:val="25CC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E07BD"/>
    <w:multiLevelType w:val="multilevel"/>
    <w:tmpl w:val="FE52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93286"/>
    <w:multiLevelType w:val="multilevel"/>
    <w:tmpl w:val="FE38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F7176"/>
    <w:multiLevelType w:val="multilevel"/>
    <w:tmpl w:val="3520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32"/>
    <w:rsid w:val="005A5220"/>
    <w:rsid w:val="005C41C4"/>
    <w:rsid w:val="00FB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FB6D32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FB6D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B6D3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C4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1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yau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2021-11-09T13:14:00Z</dcterms:created>
  <dcterms:modified xsi:type="dcterms:W3CDTF">2021-11-09T13:23:00Z</dcterms:modified>
</cp:coreProperties>
</file>